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CC6" w:rsidRDefault="00A411DB">
      <w:pPr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附件五：</w:t>
      </w:r>
      <w:bookmarkStart w:id="0" w:name="_GoBack"/>
      <w:bookmarkEnd w:id="0"/>
    </w:p>
    <w:p w:rsidR="00AE7CC6" w:rsidRPr="00A411DB" w:rsidRDefault="00A411DB">
      <w:pPr>
        <w:jc w:val="center"/>
        <w:rPr>
          <w:rFonts w:asciiTheme="minorEastAsia" w:hAnsiTheme="minorEastAsia"/>
          <w:b/>
          <w:bCs/>
          <w:sz w:val="44"/>
          <w:szCs w:val="52"/>
        </w:rPr>
      </w:pPr>
      <w:r w:rsidRPr="00A411DB">
        <w:rPr>
          <w:rFonts w:asciiTheme="minorEastAsia" w:hAnsiTheme="minorEastAsia" w:cs="仿宋" w:hint="eastAsia"/>
          <w:b/>
          <w:color w:val="000000"/>
          <w:sz w:val="44"/>
          <w:szCs w:val="44"/>
        </w:rPr>
        <w:t>学风立项中期检查评分表</w:t>
      </w:r>
    </w:p>
    <w:p w:rsidR="00AE7CC6" w:rsidRDefault="00A411DB">
      <w:pPr>
        <w:rPr>
          <w:b/>
          <w:bCs/>
          <w:sz w:val="28"/>
          <w:szCs w:val="36"/>
          <w:u w:val="single"/>
        </w:rPr>
      </w:pPr>
      <w:r>
        <w:rPr>
          <w:rFonts w:hint="eastAsia"/>
          <w:b/>
          <w:bCs/>
          <w:sz w:val="28"/>
          <w:szCs w:val="36"/>
        </w:rPr>
        <w:t>班级：</w:t>
      </w:r>
      <w:r>
        <w:rPr>
          <w:rFonts w:hint="eastAsia"/>
          <w:b/>
          <w:bCs/>
          <w:sz w:val="28"/>
          <w:szCs w:val="36"/>
          <w:u w:val="single"/>
        </w:rPr>
        <w:t xml:space="preserve">                  </w:t>
      </w:r>
      <w:r>
        <w:rPr>
          <w:rFonts w:hint="eastAsia"/>
          <w:b/>
          <w:bCs/>
          <w:sz w:val="28"/>
          <w:szCs w:val="36"/>
        </w:rPr>
        <w:t xml:space="preserve">     </w:t>
      </w:r>
      <w:r>
        <w:rPr>
          <w:rFonts w:hint="eastAsia"/>
          <w:b/>
          <w:bCs/>
          <w:sz w:val="28"/>
          <w:szCs w:val="36"/>
        </w:rPr>
        <w:t>主题：</w:t>
      </w:r>
      <w:r>
        <w:rPr>
          <w:rFonts w:hint="eastAsia"/>
          <w:b/>
          <w:bCs/>
          <w:sz w:val="28"/>
          <w:szCs w:val="36"/>
          <w:u w:val="single"/>
        </w:rPr>
        <w:t xml:space="preserve">                            </w:t>
      </w:r>
    </w:p>
    <w:tbl>
      <w:tblPr>
        <w:tblW w:w="10769" w:type="dxa"/>
        <w:jc w:val="center"/>
        <w:tblInd w:w="-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6741"/>
        <w:gridCol w:w="1290"/>
        <w:gridCol w:w="1200"/>
      </w:tblGrid>
      <w:tr w:rsidR="00AE7CC6">
        <w:trPr>
          <w:trHeight w:val="771"/>
          <w:jc w:val="center"/>
        </w:trPr>
        <w:tc>
          <w:tcPr>
            <w:tcW w:w="1538" w:type="dxa"/>
            <w:vAlign w:val="center"/>
          </w:tcPr>
          <w:p w:rsidR="00AE7CC6" w:rsidRDefault="00A411DB">
            <w:pPr>
              <w:shd w:val="solid" w:color="FFFFFF" w:fill="auto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评分要点</w:t>
            </w:r>
          </w:p>
        </w:tc>
        <w:tc>
          <w:tcPr>
            <w:tcW w:w="6741" w:type="dxa"/>
            <w:vAlign w:val="center"/>
          </w:tcPr>
          <w:p w:rsidR="00AE7CC6" w:rsidRDefault="00A411DB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具体描述</w:t>
            </w:r>
          </w:p>
        </w:tc>
        <w:tc>
          <w:tcPr>
            <w:tcW w:w="1290" w:type="dxa"/>
            <w:vAlign w:val="center"/>
          </w:tcPr>
          <w:p w:rsidR="00AE7CC6" w:rsidRDefault="00A411DB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得分</w:t>
            </w:r>
          </w:p>
        </w:tc>
        <w:tc>
          <w:tcPr>
            <w:tcW w:w="1200" w:type="dxa"/>
            <w:vAlign w:val="center"/>
          </w:tcPr>
          <w:p w:rsidR="00AE7CC6" w:rsidRDefault="00A411DB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总分</w:t>
            </w:r>
          </w:p>
        </w:tc>
      </w:tr>
      <w:tr w:rsidR="00AE7CC6">
        <w:trPr>
          <w:trHeight w:val="1698"/>
          <w:jc w:val="center"/>
        </w:trPr>
        <w:tc>
          <w:tcPr>
            <w:tcW w:w="1538" w:type="dxa"/>
            <w:vAlign w:val="center"/>
          </w:tcPr>
          <w:p w:rsidR="00AE7CC6" w:rsidRDefault="00A411DB">
            <w:pPr>
              <w:shd w:val="solid" w:color="FFFFFF" w:fill="auto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主题</w:t>
            </w:r>
          </w:p>
          <w:p w:rsidR="00AE7CC6" w:rsidRDefault="00A411DB">
            <w:pPr>
              <w:shd w:val="solid" w:color="FFFFFF" w:fill="auto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30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分）</w:t>
            </w:r>
          </w:p>
        </w:tc>
        <w:tc>
          <w:tcPr>
            <w:tcW w:w="6741" w:type="dxa"/>
            <w:vAlign w:val="center"/>
          </w:tcPr>
          <w:p w:rsidR="00AE7CC6" w:rsidRDefault="00A411DB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主题鲜明、紧扣“学风建设”立项活动目的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分）</w:t>
            </w:r>
          </w:p>
          <w:p w:rsidR="00AE7CC6" w:rsidRDefault="00A411DB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展示的活动内容与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本班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学风建设的主题相吻合。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15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分）</w:t>
            </w:r>
          </w:p>
        </w:tc>
        <w:tc>
          <w:tcPr>
            <w:tcW w:w="1290" w:type="dxa"/>
          </w:tcPr>
          <w:p w:rsidR="00AE7CC6" w:rsidRDefault="00AE7CC6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vMerge w:val="restart"/>
          </w:tcPr>
          <w:p w:rsidR="00AE7CC6" w:rsidRDefault="00AE7CC6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AE7CC6">
        <w:trPr>
          <w:trHeight w:val="1706"/>
          <w:jc w:val="center"/>
        </w:trPr>
        <w:tc>
          <w:tcPr>
            <w:tcW w:w="1538" w:type="dxa"/>
            <w:vAlign w:val="center"/>
          </w:tcPr>
          <w:p w:rsidR="00AE7CC6" w:rsidRDefault="00A411DB">
            <w:pPr>
              <w:shd w:val="solid" w:color="FFFFFF" w:fill="auto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活动开展情况</w:t>
            </w:r>
          </w:p>
          <w:p w:rsidR="00AE7CC6" w:rsidRDefault="00A411DB">
            <w:pPr>
              <w:shd w:val="solid" w:color="FFFFFF" w:fill="auto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30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分）</w:t>
            </w:r>
          </w:p>
          <w:p w:rsidR="00AE7CC6" w:rsidRDefault="00AE7CC6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741" w:type="dxa"/>
            <w:vAlign w:val="center"/>
          </w:tcPr>
          <w:p w:rsidR="00AE7CC6" w:rsidRDefault="00A411DB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方案结合班级实际情况，活动时间与空间安排妥当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分）</w:t>
            </w:r>
          </w:p>
          <w:p w:rsidR="00AE7CC6" w:rsidRDefault="00A411DB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、班委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积极组织班级同学开展“学风建设”立项活动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分）</w:t>
            </w:r>
          </w:p>
          <w:p w:rsidR="00AE7CC6" w:rsidRDefault="00A411DB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、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同学的参与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度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高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分）</w:t>
            </w:r>
          </w:p>
        </w:tc>
        <w:tc>
          <w:tcPr>
            <w:tcW w:w="1290" w:type="dxa"/>
          </w:tcPr>
          <w:p w:rsidR="00AE7CC6" w:rsidRDefault="00AE7CC6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00" w:type="dxa"/>
            <w:vMerge/>
          </w:tcPr>
          <w:p w:rsidR="00AE7CC6" w:rsidRDefault="00AE7CC6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sz w:val="28"/>
                <w:szCs w:val="28"/>
                <w:shd w:val="clear" w:color="auto" w:fill="FFFFFF"/>
              </w:rPr>
            </w:pPr>
          </w:p>
        </w:tc>
      </w:tr>
      <w:tr w:rsidR="00AE7CC6">
        <w:trPr>
          <w:trHeight w:val="2012"/>
          <w:jc w:val="center"/>
        </w:trPr>
        <w:tc>
          <w:tcPr>
            <w:tcW w:w="1538" w:type="dxa"/>
            <w:vAlign w:val="center"/>
          </w:tcPr>
          <w:p w:rsidR="00AE7CC6" w:rsidRDefault="00A411DB">
            <w:pPr>
              <w:shd w:val="solid" w:color="FFFFFF" w:fill="auto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活动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shd w:val="clear" w:color="auto" w:fill="FFFFFF"/>
              </w:rPr>
              <w:t>可操作性</w:t>
            </w:r>
          </w:p>
          <w:p w:rsidR="00AE7CC6" w:rsidRDefault="00A411DB">
            <w:pPr>
              <w:shd w:val="solid" w:color="FFFFFF" w:fill="auto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分）</w:t>
            </w:r>
          </w:p>
          <w:p w:rsidR="00AE7CC6" w:rsidRDefault="00AE7CC6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741" w:type="dxa"/>
            <w:vAlign w:val="center"/>
          </w:tcPr>
          <w:p w:rsidR="00AE7CC6" w:rsidRDefault="00A411DB">
            <w:pPr>
              <w:shd w:val="solid" w:color="FFFFFF" w:fill="auto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、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能够说明班级在开展活动过程中遇到的问题，以及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相应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解决方案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分）</w:t>
            </w:r>
          </w:p>
          <w:p w:rsidR="00AE7CC6" w:rsidRDefault="00A411DB">
            <w:pPr>
              <w:shd w:val="solid" w:color="FFFFFF" w:fill="auto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、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能根据上学期班级学风立项开展情况，对本学期活动安排上有合理的计划，及时做出调整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分）</w:t>
            </w:r>
          </w:p>
        </w:tc>
        <w:tc>
          <w:tcPr>
            <w:tcW w:w="1290" w:type="dxa"/>
          </w:tcPr>
          <w:p w:rsidR="00AE7CC6" w:rsidRDefault="00AE7CC6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00" w:type="dxa"/>
            <w:vMerge/>
          </w:tcPr>
          <w:p w:rsidR="00AE7CC6" w:rsidRDefault="00AE7CC6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E7CC6">
        <w:trPr>
          <w:trHeight w:val="2012"/>
          <w:jc w:val="center"/>
        </w:trPr>
        <w:tc>
          <w:tcPr>
            <w:tcW w:w="1538" w:type="dxa"/>
            <w:vAlign w:val="center"/>
          </w:tcPr>
          <w:p w:rsidR="00AE7CC6" w:rsidRDefault="00A411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学风变化</w:t>
            </w:r>
          </w:p>
          <w:p w:rsidR="00AE7CC6" w:rsidRDefault="00A411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15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分）</w:t>
            </w:r>
          </w:p>
        </w:tc>
        <w:tc>
          <w:tcPr>
            <w:tcW w:w="6741" w:type="dxa"/>
            <w:vAlign w:val="center"/>
          </w:tcPr>
          <w:p w:rsidR="00AE7CC6" w:rsidRDefault="00A411DB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、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经过一学期学风建设活动，同学的学习习惯得到明显改善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，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班级的学风得到提升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分）</w:t>
            </w:r>
          </w:p>
          <w:p w:rsidR="00AE7CC6" w:rsidRDefault="00A411DB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、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班级整体的成绩得到提高。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【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16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级主要是对上学期成绩的分析】（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分）</w:t>
            </w:r>
          </w:p>
        </w:tc>
        <w:tc>
          <w:tcPr>
            <w:tcW w:w="1290" w:type="dxa"/>
          </w:tcPr>
          <w:p w:rsidR="00AE7CC6" w:rsidRDefault="00AE7CC6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00" w:type="dxa"/>
            <w:vMerge/>
          </w:tcPr>
          <w:p w:rsidR="00AE7CC6" w:rsidRDefault="00AE7CC6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E7CC6">
        <w:trPr>
          <w:trHeight w:val="1442"/>
          <w:jc w:val="center"/>
        </w:trPr>
        <w:tc>
          <w:tcPr>
            <w:tcW w:w="1538" w:type="dxa"/>
            <w:vAlign w:val="center"/>
          </w:tcPr>
          <w:p w:rsidR="00AE7CC6" w:rsidRDefault="00A411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展示过程</w:t>
            </w:r>
          </w:p>
          <w:p w:rsidR="00AE7CC6" w:rsidRDefault="00A411DB">
            <w:pPr>
              <w:spacing w:line="4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分）</w:t>
            </w:r>
          </w:p>
        </w:tc>
        <w:tc>
          <w:tcPr>
            <w:tcW w:w="6741" w:type="dxa"/>
            <w:vAlign w:val="center"/>
          </w:tcPr>
          <w:p w:rsidR="00AE7CC6" w:rsidRDefault="00A411DB">
            <w:pPr>
              <w:shd w:val="solid" w:color="FFFFFF" w:fill="auto"/>
              <w:autoSpaceDN w:val="0"/>
              <w:spacing w:line="4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展示过程流畅，思路清晰，精神状态饱满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分）</w:t>
            </w:r>
          </w:p>
        </w:tc>
        <w:tc>
          <w:tcPr>
            <w:tcW w:w="1290" w:type="dxa"/>
          </w:tcPr>
          <w:p w:rsidR="00AE7CC6" w:rsidRDefault="00AE7CC6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00" w:type="dxa"/>
            <w:vMerge/>
          </w:tcPr>
          <w:p w:rsidR="00AE7CC6" w:rsidRDefault="00AE7CC6">
            <w:pPr>
              <w:shd w:val="solid" w:color="FFFFFF" w:fill="auto"/>
              <w:autoSpaceDN w:val="0"/>
              <w:spacing w:line="48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AE7CC6" w:rsidRDefault="00AE7CC6">
      <w:pPr>
        <w:ind w:firstLine="420"/>
        <w:rPr>
          <w:rFonts w:ascii="仿宋_GB2312" w:eastAsia="仿宋_GB2312" w:hAnsi="仿宋_GB2312" w:cs="仿宋_GB2312"/>
          <w:sz w:val="28"/>
          <w:szCs w:val="28"/>
        </w:rPr>
      </w:pPr>
    </w:p>
    <w:p w:rsidR="00AE7CC6" w:rsidRDefault="00AE7CC6"/>
    <w:sectPr w:rsidR="00AE7C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35CAA"/>
    <w:multiLevelType w:val="singleLevel"/>
    <w:tmpl w:val="58035CA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926EB"/>
    <w:rsid w:val="00A411DB"/>
    <w:rsid w:val="00AE7CC6"/>
    <w:rsid w:val="0B784E62"/>
    <w:rsid w:val="24A926EB"/>
    <w:rsid w:val="330027BE"/>
    <w:rsid w:val="64B7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>Microsoft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chengxi</dc:creator>
  <cp:lastModifiedBy>asus</cp:lastModifiedBy>
  <cp:revision>2</cp:revision>
  <dcterms:created xsi:type="dcterms:W3CDTF">2016-10-16T15:32:00Z</dcterms:created>
  <dcterms:modified xsi:type="dcterms:W3CDTF">2016-10-17T12:51:00Z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